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 A1   all’Avviso</w:t>
      </w:r>
    </w:p>
    <w:p w:rsidR="00000000" w:rsidDel="00000000" w:rsidP="00000000" w:rsidRDefault="00000000" w:rsidRPr="00000000" w14:paraId="00000003">
      <w:pPr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inline distB="114300" distT="114300" distL="114300" distR="114300">
            <wp:extent cx="6479230" cy="266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923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MODELLO </w:t>
      </w:r>
      <w:r w:rsidDel="00000000" w:rsidR="00000000" w:rsidRPr="00000000">
        <w:rPr>
          <w:b w:val="1"/>
          <w:sz w:val="22"/>
          <w:szCs w:val="22"/>
          <w:rtl w:val="0"/>
        </w:rPr>
        <w:t xml:space="preserve">CANDIDATURA PER AVVISO PUBBLICO DI SELEZIONE DI PERSONALE INTERNO PER LA COSTITUZIONE DELLA “COMUNITÀ DI PRATICHE PER L’APPRENDIMENTO” COME DA PREVISIONE DM 66/23;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0206"/>
        </w:tabs>
        <w:spacing w:line="276" w:lineRule="auto"/>
        <w:ind w:right="-244.7244094488178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PNRR – Piano Nazionale di Ripresa e Resilienza - Missione 4 – Istruzione e Ricerca – Componente 1 Potenziamento dell’offerta dei servizi di istruzione: dagli asili nido alle Università – Investimento 2.1: Didattica digitale integrata e formazione alla transizione digitale per il personale scolastico (D.M. 66/2023)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TITOLO PROGETTO: </w:t>
      </w:r>
      <w:r w:rsidDel="00000000" w:rsidR="00000000" w:rsidRPr="00000000">
        <w:rPr>
          <w:sz w:val="22"/>
          <w:szCs w:val="22"/>
          <w:rtl w:val="0"/>
        </w:rPr>
        <w:t xml:space="preserve"> “Peer  learning: la scuola come comunità di pratica per la transizione digitale”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CUP:</w:t>
      </w:r>
      <w:r w:rsidDel="00000000" w:rsidR="00000000" w:rsidRPr="00000000">
        <w:rPr>
          <w:sz w:val="22"/>
          <w:szCs w:val="22"/>
          <w:rtl w:val="0"/>
        </w:rPr>
        <w:t xml:space="preserve"> E84D23005170006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PROGETTO:</w:t>
      </w:r>
      <w:r w:rsidDel="00000000" w:rsidR="00000000" w:rsidRPr="00000000">
        <w:rPr>
          <w:sz w:val="22"/>
          <w:szCs w:val="22"/>
          <w:rtl w:val="0"/>
        </w:rPr>
        <w:t xml:space="preserve"> M4C1I2.1-2023-1222-P-33627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AVVISO: </w:t>
      </w:r>
      <w:r w:rsidDel="00000000" w:rsidR="00000000" w:rsidRPr="00000000">
        <w:rPr>
          <w:sz w:val="22"/>
          <w:szCs w:val="22"/>
          <w:rtl w:val="0"/>
        </w:rPr>
        <w:t xml:space="preserve">M4C1I2.-2023-1222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SCADENZA: </w:t>
      </w:r>
      <w:r w:rsidDel="00000000" w:rsidR="00000000" w:rsidRPr="00000000">
        <w:rPr>
          <w:b w:val="1"/>
          <w:sz w:val="22"/>
          <w:szCs w:val="22"/>
          <w:rtl w:val="0"/>
        </w:rPr>
        <w:t xml:space="preserve">ore 10.00 di sabato 13 aprile 2024</w:t>
      </w:r>
      <w:r w:rsidDel="00000000" w:rsidR="00000000" w:rsidRPr="00000000">
        <w:rPr>
          <w:b w:val="1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SCOLASTIC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b w:val="1"/>
          <w:smallCaps w:val="1"/>
          <w:sz w:val="22"/>
          <w:szCs w:val="22"/>
        </w:rPr>
      </w:pP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IC MEZZOLOMBARDO PAGANELLA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  matricola nr. 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servizio presso ________________________________________ e assunto con contratto di lavoro a tempo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indeterminato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ammesso/a alla procedura di selezione per il conferimento dell’incarico di componente interno della COMUNITA’ DI PRATICHE PER L’APPRENDIMENTO dell’IC Mezzolombardo Paganella.</w:t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Contestualmente quindi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propria disponibilità a svolgere,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oltre il proprio orario di servizio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l’incarico in oggetto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Inoltre </w:t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</w:t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cittadino/a italiano/dello Stato membro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avere procedimenti penali pendenti né di avere subito condanne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interdetto o sottoposto a misure che escludono, secondo le leggi vigenti, la costituzione del rapporto di lavoro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destituito o dispensato dall'impiego presso una Pubblica Amministrazione, ovvero dichiarato decaduto da un impiego pubblico, ai sensi dell'art.127 lett. D del DPR 3/1957;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aver preso visione dell’Avviso di selezione (Allegato 1) e di aver letto i compiti previsti;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in possesso delle competenze, dei titoli e di aver svolto le esperienze dichiarate, sotto la propria responsabilità civile e penale, nell'allegato curriculum vitae e indicate per la loro valutazione nella sottostante tabella "TITOLI":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right="543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2.000000000000028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5"/>
        <w:gridCol w:w="3150"/>
        <w:gridCol w:w="1215"/>
        <w:gridCol w:w="1365"/>
        <w:gridCol w:w="1710"/>
        <w:gridCol w:w="1575"/>
        <w:tblGridChange w:id="0">
          <w:tblGrid>
            <w:gridCol w:w="1185"/>
            <w:gridCol w:w="3150"/>
            <w:gridCol w:w="1215"/>
            <w:gridCol w:w="1365"/>
            <w:gridCol w:w="1710"/>
            <w:gridCol w:w="157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ind w:left="1972" w:right="1701" w:hanging="0.9999999999999432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Dichiarazione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Riservato alla Commissione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ind w:left="1557" w:hanging="0.999999999999943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before="5" w:line="276" w:lineRule="auto"/>
              <w:ind w:left="11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vecchio ordinamento o laurea magistrale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108 a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before="2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101 a 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before="5" w:line="276" w:lineRule="auto"/>
              <w:ind w:left="11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triennale </w:t>
            </w:r>
          </w:p>
          <w:p w:rsidR="00000000" w:rsidDel="00000000" w:rsidP="00000000" w:rsidRDefault="00000000" w:rsidRPr="00000000" w14:paraId="0000005C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(si valuta un solo titolo, non cumulabile con la laurea magistrale o vecchio ordinamento)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108 a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before="2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101 a 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A">
            <w:pPr>
              <w:spacing w:before="5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Titolo di studio per l’accesso alla professione svolta – Diploma di maturità </w:t>
            </w:r>
            <w:r w:rsidDel="00000000" w:rsidR="00000000" w:rsidRPr="00000000">
              <w:rPr>
                <w:b w:val="1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(si valuta un solo titolo, non cumulabile con la laurea vecchio ordinamento/magistrale o triennale)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90/100 a 100/100 (da 54/60 a 60/60)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80/100 a 89/100 (da 48/60 a 53/60)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C">
            <w:pPr>
              <w:spacing w:before="5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70/100 a 79/100 (da 42/60 a 47/60)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2">
            <w:pPr>
              <w:spacing w:before="5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60/100 a 69/100 (da 36/60 a 41/60)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before="5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Ulteriore laurea vecchio ordinamento o laurea magistrale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1.8505859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9E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Dottorato di ricerca</w:t>
            </w:r>
          </w:p>
          <w:p w:rsidR="00000000" w:rsidDel="00000000" w:rsidP="00000000" w:rsidRDefault="00000000" w:rsidRPr="00000000" w14:paraId="0000009F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specificare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A6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</w:t>
            </w:r>
          </w:p>
          <w:p w:rsidR="00000000" w:rsidDel="00000000" w:rsidP="00000000" w:rsidRDefault="00000000" w:rsidRPr="00000000" w14:paraId="000000A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COERENTE CON L’INCARICO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professionali in qualità di formatore di personale docente/non docente correlate agli ambiti delle metodologie didattiche innovative, anche con l’uso di tecnologie digitali e ambienti di apprendimento virtuali presso Università, IPRASE, Istituti scolastici</w:t>
            </w:r>
          </w:p>
          <w:p w:rsidR="00000000" w:rsidDel="00000000" w:rsidP="00000000" w:rsidRDefault="00000000" w:rsidRPr="00000000" w14:paraId="000000B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B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B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B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(3 punti per ogni esperienza, massimo 3 esperienze, max. 9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3.88671874999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svolti all’interno delle istituzioni scolastiche nel corso degli ultimi 3 anni (2021/22; 2022/23; 2023/24) 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referente progettualità specifiche ricomprese nel PIT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funzione strumentale relativa a tematiche di ricerca, documentazione, sperimentazione didattica, didattica per competenze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funzione strumentale relativa a revisione, predisposizione, raccolta della documentazione organizzativo - didattica dell’istituzione scolastica</w:t>
            </w:r>
          </w:p>
          <w:p w:rsidR="00000000" w:rsidDel="00000000" w:rsidP="00000000" w:rsidRDefault="00000000" w:rsidRPr="00000000" w14:paraId="000000C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  <w:br w:type="textWrapping"/>
            </w:r>
          </w:p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CE">
            <w:pPr>
              <w:spacing w:line="276" w:lineRule="auto"/>
              <w:ind w:left="72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annualità; max 15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16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16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16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Frequenza, comprovata da attestato, di workshop e/o seminari erogati da enti riconosciuti dal MIM correlati alla transizione digitale, l’intelligenza artificiale, le metodologie didattiche attive, la digitalizzazione del sistema scuola specificamente correlati con realizzazione degli obiettivi PNRR</w:t>
            </w:r>
          </w:p>
          <w:p w:rsidR="00000000" w:rsidDel="00000000" w:rsidP="00000000" w:rsidRDefault="00000000" w:rsidRPr="00000000" w14:paraId="000000D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D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D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4___________________________</w:t>
            </w:r>
          </w:p>
          <w:p w:rsidR="00000000" w:rsidDel="00000000" w:rsidP="00000000" w:rsidRDefault="00000000" w:rsidRPr="00000000" w14:paraId="000000D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5___________________________</w:t>
            </w:r>
          </w:p>
          <w:p w:rsidR="00000000" w:rsidDel="00000000" w:rsidP="00000000" w:rsidRDefault="00000000" w:rsidRPr="00000000" w14:paraId="000000E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punti per ogni evento, massimo 5 eventi, max 10 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8.327636718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Frequenza, comprovata da attestato, di corsi di formazione pari o superiori alle 10 ore, erogati da Università, IPRASE o altri enti accreditati su tematiche relative alle metodologie didattiche attive e innovative, alla ricerca e documentazione didattica, alla didattica integrata con le tecnologie</w:t>
            </w:r>
          </w:p>
          <w:p w:rsidR="00000000" w:rsidDel="00000000" w:rsidP="00000000" w:rsidRDefault="00000000" w:rsidRPr="00000000" w14:paraId="000000E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E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E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E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F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4___________________________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5___________________________</w:t>
            </w:r>
          </w:p>
          <w:p w:rsidR="00000000" w:rsidDel="00000000" w:rsidP="00000000" w:rsidRDefault="00000000" w:rsidRPr="00000000" w14:paraId="000000F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(2 punti per ogni corso, massimo 5 corsi, max. 10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CERTIFICAZIONI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INFORMATICHE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Certificazione ICDL (ex ECDL)  International Certification of Digital Literacy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Full standard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Standard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Base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Prime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0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  <w:p w:rsidR="00000000" w:rsidDel="00000000" w:rsidP="00000000" w:rsidRDefault="00000000" w:rsidRPr="00000000" w14:paraId="0000010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0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widowControl w:val="0"/>
        <w:spacing w:before="2" w:line="276" w:lineRule="auto"/>
        <w:ind w:right="55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tabs>
          <w:tab w:val="left" w:leader="none" w:pos="2821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Alla presente candidatura allega:</w:t>
      </w:r>
    </w:p>
    <w:p w:rsidR="00000000" w:rsidDel="00000000" w:rsidP="00000000" w:rsidRDefault="00000000" w:rsidRPr="00000000" w14:paraId="00000113">
      <w:pPr>
        <w:tabs>
          <w:tab w:val="left" w:leader="none" w:pos="2821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4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Curriculum vitae in formato europeo;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4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Dichiarazione di inesistenza di incompatibilità e conflitto di interessi (Allegato 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Fotocopia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000000" w:rsidDel="00000000" w:rsidP="00000000" w:rsidRDefault="00000000" w:rsidRPr="00000000" w14:paraId="0000011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000000" w:rsidDel="00000000" w:rsidP="00000000" w:rsidRDefault="00000000" w:rsidRPr="00000000" w14:paraId="0000011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</w:t>
      </w:r>
    </w:p>
    <w:p w:rsidR="00000000" w:rsidDel="00000000" w:rsidP="00000000" w:rsidRDefault="00000000" w:rsidRPr="00000000" w14:paraId="0000011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data:</w:t>
        <w:tab/>
        <w:tab/>
        <w:t xml:space="preserve">_______________________________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del/la candidato/a:</w:t>
        <w:tab/>
        <w:t xml:space="preserve">_______________________________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hd w:fill="ffffff" w:val="clear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Informativa ai sensi del Reg. UE 2016/679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jc w:val="both"/>
        <w:rPr/>
      </w:pPr>
      <w:r w:rsidDel="00000000" w:rsidR="00000000" w:rsidRPr="00000000">
        <w:rPr>
          <w:color w:val="222222"/>
          <w:sz w:val="16"/>
          <w:szCs w:val="16"/>
          <w:rtl w:val="0"/>
        </w:rPr>
        <w:t xml:space="preserve">L’ISTITUTO COMPRENSIVO MEZZOLOMBARDO PAGANELLA,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Il Responsabile della protezione dati designato è Studio Gadler s.r.l., sito in Via Graberi 12/A, 38057 Pergine Valsugana (TN), referente dott.ssa Gioia Cantisani, che sarà contattabile al numero 0461/512522 e/o agli indirizzi e-mail: </w:t>
      </w:r>
      <w:hyperlink r:id="rId8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dpo@studiogadler.it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, PEC: </w:t>
      </w:r>
      <w:hyperlink r:id="rId9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pec.gadler@pec.gadler.it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. Per l’esercizio dei diritti di cui agli artt. 15 e ss. del Reg. Ue 2016/679 e/o per la visione dell’informativa completa, il Titolare è contattabile all’indirizzo e-mail: </w:t>
      </w:r>
      <w:hyperlink r:id="rId1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segr.ic.mezzolombardo@scuole.provincia.tn.it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telefono 0461/601125, PEC </w:t>
      </w: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ic.mezzolombardo@pec.provincia.tn.it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o presso la propria sede in Via Alpini 17, Mezzolombardo (TN).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ic.mezzolombardo@pec.provincia.tn.it" TargetMode="External"/><Relationship Id="rId10" Type="http://schemas.openxmlformats.org/officeDocument/2006/relationships/hyperlink" Target="mailto:segr.ic.mezzolombardo@scuole.provincia.tn.it" TargetMode="External"/><Relationship Id="rId9" Type="http://schemas.openxmlformats.org/officeDocument/2006/relationships/hyperlink" Target="mailto:pec.gadler@pec.gadler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po@studiogadle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tsfmM28LhEY8uP3ysWKZDRgEQ==">CgMxLjA4AHIhMUozSW92Rjdjb0p4WFlDX2NRTXlldmE3dWxoUmpZTUxO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